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2897" w:rsidR="005C78CD" w:rsidP="00FC2897" w:rsidRDefault="005C78CD" w14:paraId="1640D72E" w14:textId="30AE8EAF">
      <w:pPr>
        <w:pStyle w:val="Title"/>
        <w:rPr>
          <w:sz w:val="32"/>
          <w:szCs w:val="32"/>
        </w:rPr>
      </w:pPr>
      <w:r w:rsidRPr="00FC2897">
        <w:rPr>
          <w:rFonts w:cstheme="majorHAnsi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B7C48F" wp14:editId="03C4ADC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38070" cy="8007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897">
        <w:rPr>
          <w:rFonts w:cstheme="majorHAnsi"/>
          <w:sz w:val="32"/>
          <w:szCs w:val="32"/>
        </w:rPr>
        <w:t>UHMLG 2022</w:t>
      </w:r>
      <w:r w:rsidRPr="00FC2897">
        <w:rPr>
          <w:rFonts w:cstheme="majorHAnsi"/>
          <w:sz w:val="32"/>
          <w:szCs w:val="32"/>
        </w:rPr>
        <w:br/>
      </w:r>
      <w:r w:rsidRPr="00FC2897">
        <w:rPr>
          <w:rFonts w:cstheme="majorHAnsi"/>
          <w:sz w:val="32"/>
          <w:szCs w:val="32"/>
        </w:rPr>
        <w:t>Summer</w:t>
      </w:r>
      <w:r w:rsidRPr="00FC2897">
        <w:rPr>
          <w:sz w:val="32"/>
          <w:szCs w:val="32"/>
        </w:rPr>
        <w:t xml:space="preserve"> Conference</w:t>
      </w:r>
      <w:r w:rsidRPr="00FC2897">
        <w:rPr>
          <w:sz w:val="32"/>
          <w:szCs w:val="32"/>
        </w:rPr>
        <w:br/>
      </w:r>
      <w:r w:rsidRPr="00FC2897">
        <w:rPr>
          <w:sz w:val="32"/>
          <w:szCs w:val="32"/>
        </w:rPr>
        <w:t>16 – 17 June, Swansea</w:t>
      </w:r>
    </w:p>
    <w:p w:rsidRPr="00FC2897" w:rsidR="00FC2897" w:rsidP="00FC2897" w:rsidRDefault="00FC2897" w14:paraId="33A489F2" w14:textId="77777777">
      <w:pPr>
        <w:rPr>
          <w:sz w:val="8"/>
          <w:szCs w:val="4"/>
        </w:rPr>
      </w:pPr>
    </w:p>
    <w:p w:rsidR="005C78CD" w:rsidP="005C78CD" w:rsidRDefault="005C78CD" w14:paraId="1AF5F346" w14:textId="1BDBB94D">
      <w:pPr>
        <w:pStyle w:val="Title"/>
        <w:jc w:val="center"/>
        <w:rPr>
          <w:sz w:val="80"/>
          <w:szCs w:val="80"/>
        </w:rPr>
      </w:pPr>
      <w:r w:rsidRPr="005C78CD">
        <w:rPr>
          <w:sz w:val="80"/>
          <w:szCs w:val="80"/>
        </w:rPr>
        <w:t>You, Me, and Everyone</w:t>
      </w:r>
    </w:p>
    <w:p w:rsidRPr="00FC2897" w:rsidR="005C78CD" w:rsidP="005C78CD" w:rsidRDefault="005C78CD" w14:paraId="57607359" w14:textId="2A35F5E6">
      <w:pPr>
        <w:rPr>
          <w:sz w:val="22"/>
          <w:szCs w:val="18"/>
        </w:rPr>
      </w:pPr>
    </w:p>
    <w:p w:rsidRPr="00CF218F" w:rsidR="00CF218F" w:rsidP="00FC2897" w:rsidRDefault="005C78CD" w14:paraId="4EC7F1C7" w14:textId="4304E6B5">
      <w:pPr>
        <w:pStyle w:val="Heading1"/>
      </w:pPr>
      <w:r w:rsidRPr="00CF218F">
        <w:t>Thursday 16 June</w:t>
      </w:r>
    </w:p>
    <w:p w:rsidR="00CF218F" w:rsidP="00CF218F" w:rsidRDefault="00CF218F" w14:paraId="2C7AEC1D" w14:textId="0469FD5C">
      <w:pPr>
        <w:tabs>
          <w:tab w:val="left" w:pos="1134"/>
        </w:tabs>
        <w:ind w:left="1134" w:hanging="1134"/>
      </w:pPr>
      <w:r w:rsidRPr="00FC2897">
        <w:rPr>
          <w:b/>
          <w:bCs/>
        </w:rPr>
        <w:t>11:00</w:t>
      </w:r>
      <w:r w:rsidRPr="00FC2897">
        <w:rPr>
          <w:b/>
          <w:bCs/>
        </w:rPr>
        <w:tab/>
      </w:r>
      <w:r w:rsidRPr="00FC2897">
        <w:rPr>
          <w:b/>
          <w:bCs/>
        </w:rPr>
        <w:t>Registration Open</w:t>
      </w:r>
      <w:r w:rsidRPr="00FC2897" w:rsidR="00FC2897">
        <w:rPr>
          <w:b/>
          <w:bCs/>
        </w:rPr>
        <w:br/>
      </w:r>
      <w:r>
        <w:t>Come and meet our sponsors: Cochrane, Covidence, EBSCO, Elsevier, John Wiley, Mark Allen, Springer Nature, Wolters Kluwer</w:t>
      </w:r>
    </w:p>
    <w:p w:rsidRPr="00FC2897" w:rsidR="00CF218F" w:rsidP="00CF218F" w:rsidRDefault="00CF218F" w14:paraId="02C0E3D0" w14:textId="77777777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12:00</w:t>
      </w:r>
      <w:r w:rsidRPr="00FC2897">
        <w:rPr>
          <w:b/>
          <w:bCs/>
        </w:rPr>
        <w:tab/>
      </w:r>
      <w:r w:rsidRPr="00FC2897">
        <w:rPr>
          <w:b/>
          <w:bCs/>
        </w:rPr>
        <w:t>Lunch</w:t>
      </w:r>
    </w:p>
    <w:p w:rsidR="00CF218F" w:rsidP="00CF218F" w:rsidRDefault="00CF218F" w14:paraId="6C2443AA" w14:textId="5C87769B">
      <w:pPr>
        <w:tabs>
          <w:tab w:val="left" w:pos="1134"/>
        </w:tabs>
        <w:ind w:left="1134" w:hanging="1134"/>
      </w:pPr>
      <w:r w:rsidRPr="00FC2897">
        <w:rPr>
          <w:b/>
          <w:bCs/>
        </w:rPr>
        <w:t>13:55</w:t>
      </w:r>
      <w:r w:rsidRPr="00FC2897">
        <w:rPr>
          <w:b/>
          <w:bCs/>
        </w:rPr>
        <w:tab/>
      </w:r>
      <w:r w:rsidRPr="00FC2897">
        <w:rPr>
          <w:b/>
          <w:bCs/>
        </w:rPr>
        <w:t>Welcome to the Conference</w:t>
      </w:r>
      <w:r w:rsidRPr="00FC2897" w:rsidR="00FC2897">
        <w:rPr>
          <w:b/>
          <w:bCs/>
        </w:rPr>
        <w:br/>
      </w:r>
      <w:r>
        <w:t>Isla / Ric, UHMLG Co-Chairs</w:t>
      </w:r>
    </w:p>
    <w:p w:rsidR="00CF218F" w:rsidP="00CF218F" w:rsidRDefault="00CF218F" w14:paraId="589B647D" w14:textId="04886E84">
      <w:pPr>
        <w:tabs>
          <w:tab w:val="left" w:pos="1134"/>
        </w:tabs>
        <w:ind w:left="1134" w:hanging="1134"/>
      </w:pPr>
      <w:r w:rsidRPr="00FC2897">
        <w:rPr>
          <w:b/>
          <w:bCs/>
        </w:rPr>
        <w:t>14:00</w:t>
      </w:r>
      <w:r w:rsidRPr="00FC2897">
        <w:rPr>
          <w:b/>
          <w:bCs/>
        </w:rPr>
        <w:tab/>
      </w:r>
      <w:r w:rsidRPr="00FC2897">
        <w:rPr>
          <w:b/>
          <w:bCs/>
        </w:rPr>
        <w:t>Welcome to Swansea</w:t>
      </w:r>
      <w:r w:rsidRPr="00FC2897" w:rsidR="00FC2897">
        <w:rPr>
          <w:b/>
          <w:bCs/>
        </w:rPr>
        <w:br/>
      </w:r>
      <w:r>
        <w:t>Lori Havard, Head of Academic Support, Swansea University Libraries</w:t>
      </w:r>
    </w:p>
    <w:p w:rsidR="00CF218F" w:rsidP="00CF218F" w:rsidRDefault="00CF218F" w14:paraId="10DB7BE0" w14:textId="78D1E7BE">
      <w:pPr>
        <w:tabs>
          <w:tab w:val="left" w:pos="1134"/>
        </w:tabs>
        <w:ind w:left="1134" w:hanging="1134"/>
      </w:pPr>
      <w:r w:rsidRPr="54052820" w:rsidR="54052820">
        <w:rPr>
          <w:b w:val="1"/>
          <w:bCs w:val="1"/>
        </w:rPr>
        <w:t>14:10</w:t>
      </w:r>
      <w:r>
        <w:tab/>
      </w:r>
      <w:r w:rsidRPr="54052820" w:rsidR="54052820">
        <w:rPr>
          <w:b w:val="1"/>
          <w:bCs w:val="1"/>
        </w:rPr>
        <w:t>Time to... Wellbeing events for RCN members</w:t>
      </w:r>
      <w:r>
        <w:br/>
      </w:r>
      <w:r w:rsidR="54052820">
        <w:rPr/>
        <w:t>Sibylla Parkhill, Customer Service Information Specialist, Royal College of Nursing</w:t>
      </w:r>
    </w:p>
    <w:p w:rsidR="00CF218F" w:rsidP="00CF218F" w:rsidRDefault="00CF218F" w14:paraId="669B0852" w14:textId="3C61B5C3">
      <w:pPr>
        <w:tabs>
          <w:tab w:val="left" w:pos="1134"/>
        </w:tabs>
        <w:ind w:left="1134" w:hanging="1134"/>
      </w:pPr>
      <w:r w:rsidRPr="54052820" w:rsidR="54052820">
        <w:rPr>
          <w:b w:val="1"/>
          <w:bCs w:val="1"/>
        </w:rPr>
        <w:t>15:00</w:t>
      </w:r>
      <w:r>
        <w:tab/>
      </w:r>
      <w:r w:rsidRPr="54052820" w:rsidR="54052820">
        <w:rPr>
          <w:b w:val="1"/>
          <w:bCs w:val="1"/>
        </w:rPr>
        <w:t>Train the Trainer: Critically Appraising for Anti-Racism</w:t>
      </w:r>
      <w:r>
        <w:br/>
      </w:r>
      <w:r w:rsidR="54052820">
        <w:rPr/>
        <w:t>Ramona Naicker, Information Specialist (Evidence and Training Lead), Northern Care Alliance NHS Group</w:t>
      </w:r>
    </w:p>
    <w:p w:rsidR="00CF218F" w:rsidP="00CF218F" w:rsidRDefault="00CF218F" w14:paraId="2BB80A0C" w14:textId="7C85990D">
      <w:pPr>
        <w:tabs>
          <w:tab w:val="left" w:pos="1134"/>
        </w:tabs>
        <w:ind w:left="1134" w:hanging="1134"/>
      </w:pPr>
      <w:r w:rsidRPr="00FC2897">
        <w:rPr>
          <w:b/>
          <w:bCs/>
        </w:rPr>
        <w:t>16:00</w:t>
      </w:r>
      <w:r w:rsidRPr="00FC2897">
        <w:rPr>
          <w:b/>
          <w:bCs/>
        </w:rPr>
        <w:tab/>
      </w:r>
      <w:r w:rsidRPr="00EC3766" w:rsidR="00EC3766">
        <w:rPr>
          <w:b/>
          <w:bCs/>
        </w:rPr>
        <w:t>Putting Culture in Prescribing on Campus</w:t>
      </w:r>
      <w:r w:rsidRPr="00FC2897" w:rsidR="00FC2897">
        <w:rPr>
          <w:b/>
          <w:bCs/>
        </w:rPr>
        <w:br/>
      </w:r>
      <w:r>
        <w:t xml:space="preserve">Ruthanne Baxter, </w:t>
      </w:r>
      <w:r w:rsidRPr="004C4202">
        <w:t>Civic Engagement Manager, University of Edinburgh</w:t>
      </w:r>
    </w:p>
    <w:p w:rsidR="00CF218F" w:rsidP="00CF218F" w:rsidRDefault="00CF218F" w14:paraId="456278E6" w14:textId="63655F46">
      <w:pPr>
        <w:tabs>
          <w:tab w:val="left" w:pos="1134"/>
        </w:tabs>
        <w:ind w:left="1134" w:hanging="1134"/>
      </w:pPr>
      <w:r w:rsidRPr="00FC2897">
        <w:rPr>
          <w:b/>
          <w:bCs/>
        </w:rPr>
        <w:t>16:55</w:t>
      </w:r>
      <w:r w:rsidRPr="00FC2897">
        <w:rPr>
          <w:b/>
          <w:bCs/>
        </w:rPr>
        <w:tab/>
      </w:r>
      <w:r w:rsidRPr="00FC2897">
        <w:rPr>
          <w:b/>
          <w:bCs/>
        </w:rPr>
        <w:t>Closing Remarks</w:t>
      </w:r>
      <w:r w:rsidRPr="00FC2897" w:rsidR="00FC2897">
        <w:rPr>
          <w:b/>
          <w:bCs/>
        </w:rPr>
        <w:br/>
      </w:r>
      <w:r>
        <w:t>Isla / Ric, UHMLG Co-Chairs</w:t>
      </w:r>
    </w:p>
    <w:p w:rsidR="00CF218F" w:rsidP="00CF218F" w:rsidRDefault="00CF218F" w14:paraId="6DC4D96E" w14:textId="77777777">
      <w:pPr>
        <w:tabs>
          <w:tab w:val="left" w:pos="1134"/>
        </w:tabs>
        <w:ind w:left="1134" w:hanging="1134"/>
      </w:pPr>
      <w:r w:rsidRPr="00FC2897">
        <w:rPr>
          <w:b/>
          <w:bCs/>
        </w:rPr>
        <w:t>17:00</w:t>
      </w:r>
      <w:r w:rsidRPr="00FC2897">
        <w:rPr>
          <w:b/>
          <w:bCs/>
        </w:rPr>
        <w:tab/>
      </w:r>
      <w:r w:rsidRPr="00FC2897">
        <w:rPr>
          <w:b/>
          <w:bCs/>
        </w:rPr>
        <w:t>UHMLG Annual General Meeting</w:t>
      </w:r>
      <w:r w:rsidRPr="00FC2897">
        <w:rPr>
          <w:b/>
          <w:bCs/>
        </w:rPr>
        <w:br/>
      </w:r>
      <w:r>
        <w:t>Open to all delegates</w:t>
      </w:r>
    </w:p>
    <w:p w:rsidR="00CF218F" w:rsidP="00CF218F" w:rsidRDefault="00CF218F" w14:paraId="33D654E9" w14:textId="77777777">
      <w:pPr>
        <w:tabs>
          <w:tab w:val="left" w:pos="1134"/>
        </w:tabs>
        <w:ind w:left="1134" w:hanging="1134"/>
      </w:pPr>
      <w:r>
        <w:tab/>
      </w:r>
    </w:p>
    <w:p w:rsidRPr="00FC2897" w:rsidR="00CF218F" w:rsidP="00CF218F" w:rsidRDefault="00CF218F" w14:paraId="4084438A" w14:textId="77777777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19:00</w:t>
      </w:r>
      <w:r w:rsidRPr="00FC2897">
        <w:rPr>
          <w:b/>
          <w:bCs/>
        </w:rPr>
        <w:tab/>
      </w:r>
      <w:r w:rsidRPr="00FC2897">
        <w:rPr>
          <w:b/>
          <w:bCs/>
        </w:rPr>
        <w:t>Drinks Reception</w:t>
      </w:r>
    </w:p>
    <w:p w:rsidRPr="00FC2897" w:rsidR="00CF218F" w:rsidP="00FC2897" w:rsidRDefault="00CF218F" w14:paraId="527A6FC1" w14:textId="2B4AB1FC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20:00</w:t>
      </w:r>
      <w:r w:rsidRPr="00FC2897">
        <w:rPr>
          <w:b/>
          <w:bCs/>
        </w:rPr>
        <w:tab/>
      </w:r>
      <w:r w:rsidRPr="00FC2897">
        <w:rPr>
          <w:b/>
          <w:bCs/>
        </w:rPr>
        <w:t>Conference Dinner</w:t>
      </w:r>
    </w:p>
    <w:p w:rsidR="005C78CD" w:rsidP="00CF218F" w:rsidRDefault="004C4202" w14:paraId="732746DA" w14:textId="3E1E2205">
      <w:pPr>
        <w:pStyle w:val="Heading1"/>
      </w:pPr>
      <w:r>
        <w:lastRenderedPageBreak/>
        <w:t>Friday 17 June</w:t>
      </w:r>
    </w:p>
    <w:p w:rsidRPr="00FC2897" w:rsidR="00FC2897" w:rsidP="00FC2897" w:rsidRDefault="00FC2897" w14:paraId="217D3B1C" w14:textId="77777777">
      <w:pPr>
        <w:tabs>
          <w:tab w:val="left" w:pos="1134"/>
        </w:tabs>
        <w:ind w:left="1134" w:hanging="1134"/>
        <w:rPr>
          <w:b w:val="1"/>
          <w:bCs w:val="1"/>
        </w:rPr>
      </w:pPr>
      <w:r w:rsidRPr="00FC2897">
        <w:rPr>
          <w:b/>
          <w:bCs/>
        </w:rPr>
        <w:tab/>
      </w:r>
      <w:r w:rsidRPr="00FC2897">
        <w:rPr>
          <w:b w:val="1"/>
          <w:bCs w:val="1"/>
        </w:rPr>
        <w:t>06:30 – 09:30 Breakfast</w:t>
      </w:r>
    </w:p>
    <w:p w:rsidRPr="00FC2897" w:rsidR="00FC2897" w:rsidP="00FC2897" w:rsidRDefault="00FC2897" w14:paraId="5C5173BE" w14:textId="77777777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09:00</w:t>
      </w:r>
      <w:r w:rsidRPr="00FC2897">
        <w:rPr>
          <w:b/>
          <w:bCs/>
        </w:rPr>
        <w:tab/>
      </w:r>
      <w:r w:rsidRPr="00FC2897">
        <w:rPr>
          <w:b/>
          <w:bCs/>
        </w:rPr>
        <w:t>Meet the Sponsors</w:t>
      </w:r>
    </w:p>
    <w:p w:rsidR="00EC3766" w:rsidP="00EC3766" w:rsidRDefault="00FC2897" w14:paraId="712A3404" w14:textId="77777777">
      <w:pPr>
        <w:tabs>
          <w:tab w:val="left" w:pos="1134"/>
        </w:tabs>
        <w:ind w:left="1134" w:hanging="1134"/>
      </w:pPr>
      <w:r w:rsidRPr="00FC2897">
        <w:rPr>
          <w:b/>
          <w:bCs/>
        </w:rPr>
        <w:t>09:30</w:t>
      </w:r>
      <w:r w:rsidRPr="00FC2897">
        <w:rPr>
          <w:b/>
          <w:bCs/>
        </w:rPr>
        <w:tab/>
      </w:r>
      <w:r w:rsidRPr="00FC2897">
        <w:rPr>
          <w:b/>
          <w:bCs/>
        </w:rPr>
        <w:t>Welcome to Day 2</w:t>
      </w:r>
      <w:r>
        <w:rPr>
          <w:b/>
          <w:bCs/>
        </w:rPr>
        <w:br/>
      </w:r>
      <w:r>
        <w:t>Isla / Ric, UHMLG Co-Chairs</w:t>
      </w:r>
    </w:p>
    <w:p w:rsidRPr="00EC3766" w:rsidR="00FC2897" w:rsidP="00EC3766" w:rsidRDefault="00FC2897" w14:paraId="136D96FE" w14:textId="5666EF4B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09:35</w:t>
      </w:r>
      <w:r w:rsidR="00EC3766">
        <w:rPr>
          <w:b/>
          <w:bCs/>
        </w:rPr>
        <w:tab/>
      </w:r>
      <w:r w:rsidR="00EC3766">
        <w:rPr>
          <w:b/>
          <w:bCs/>
        </w:rPr>
        <w:t>D</w:t>
      </w:r>
      <w:r w:rsidRPr="00EC3766" w:rsidR="00EC3766">
        <w:rPr>
          <w:b/>
          <w:bCs/>
        </w:rPr>
        <w:t xml:space="preserve">eveloping a </w:t>
      </w:r>
      <w:r w:rsidR="00EC3766">
        <w:rPr>
          <w:b/>
          <w:bCs/>
        </w:rPr>
        <w:t>S</w:t>
      </w:r>
      <w:r w:rsidRPr="00EC3766" w:rsidR="00EC3766">
        <w:rPr>
          <w:b/>
          <w:bCs/>
        </w:rPr>
        <w:t xml:space="preserve">ystematic </w:t>
      </w:r>
      <w:r w:rsidR="00EC3766">
        <w:rPr>
          <w:b/>
          <w:bCs/>
        </w:rPr>
        <w:t>R</w:t>
      </w:r>
      <w:r w:rsidRPr="00EC3766" w:rsidR="00EC3766">
        <w:rPr>
          <w:b/>
          <w:bCs/>
        </w:rPr>
        <w:t xml:space="preserve">eview </w:t>
      </w:r>
      <w:r w:rsidR="00EC3766">
        <w:rPr>
          <w:b/>
          <w:bCs/>
        </w:rPr>
        <w:t>S</w:t>
      </w:r>
      <w:r w:rsidRPr="00EC3766" w:rsidR="00EC3766">
        <w:rPr>
          <w:b/>
          <w:bCs/>
        </w:rPr>
        <w:t xml:space="preserve">earch </w:t>
      </w:r>
      <w:r w:rsidR="00EC3766">
        <w:rPr>
          <w:b/>
          <w:bCs/>
        </w:rPr>
        <w:t>S</w:t>
      </w:r>
      <w:r w:rsidRPr="00EC3766" w:rsidR="00EC3766">
        <w:rPr>
          <w:b/>
          <w:bCs/>
        </w:rPr>
        <w:t xml:space="preserve">trategy </w:t>
      </w:r>
      <w:r w:rsidR="00EC3766">
        <w:rPr>
          <w:b/>
          <w:bCs/>
        </w:rPr>
        <w:t>U</w:t>
      </w:r>
      <w:r w:rsidRPr="00EC3766" w:rsidR="00EC3766">
        <w:rPr>
          <w:b/>
          <w:bCs/>
        </w:rPr>
        <w:t xml:space="preserve">sing </w:t>
      </w:r>
      <w:r w:rsidR="00EC3766">
        <w:rPr>
          <w:b/>
          <w:bCs/>
        </w:rPr>
        <w:t>O</w:t>
      </w:r>
      <w:r w:rsidRPr="00EC3766" w:rsidR="00EC3766">
        <w:rPr>
          <w:b/>
          <w:bCs/>
        </w:rPr>
        <w:t xml:space="preserve">nline and </w:t>
      </w:r>
      <w:r w:rsidR="00EC3766">
        <w:rPr>
          <w:b/>
          <w:bCs/>
        </w:rPr>
        <w:t>P</w:t>
      </w:r>
      <w:r w:rsidRPr="00EC3766" w:rsidR="00EC3766">
        <w:rPr>
          <w:b/>
          <w:bCs/>
        </w:rPr>
        <w:t xml:space="preserve">eer </w:t>
      </w:r>
      <w:r w:rsidR="00EC3766">
        <w:rPr>
          <w:b/>
          <w:bCs/>
        </w:rPr>
        <w:t>A</w:t>
      </w:r>
      <w:r w:rsidRPr="00EC3766" w:rsidR="00EC3766">
        <w:rPr>
          <w:b/>
          <w:bCs/>
        </w:rPr>
        <w:t xml:space="preserve">ctive </w:t>
      </w:r>
      <w:r w:rsidR="00EC3766">
        <w:rPr>
          <w:b/>
          <w:bCs/>
        </w:rPr>
        <w:t>R</w:t>
      </w:r>
      <w:r w:rsidRPr="00EC3766" w:rsidR="00EC3766">
        <w:rPr>
          <w:b/>
          <w:bCs/>
        </w:rPr>
        <w:t>eview</w:t>
      </w:r>
      <w:r w:rsidR="00EC3766">
        <w:rPr>
          <w:b/>
          <w:bCs/>
        </w:rPr>
        <w:br/>
      </w:r>
      <w:r>
        <w:t>Mia O'Hara</w:t>
      </w:r>
      <w:r w:rsidR="00EC3766">
        <w:t xml:space="preserve">, Library Liaison Manager, </w:t>
      </w:r>
      <w:r w:rsidRPr="00EC3766" w:rsidR="00EC3766">
        <w:t>King’s College London</w:t>
      </w:r>
      <w:r>
        <w:t xml:space="preserve"> and John Woodcock</w:t>
      </w:r>
      <w:r w:rsidR="00EC3766">
        <w:t>,</w:t>
      </w:r>
      <w:r w:rsidRPr="00EC3766" w:rsidR="00EC3766">
        <w:t xml:space="preserve"> </w:t>
      </w:r>
      <w:r w:rsidRPr="00EC3766" w:rsidR="00EC3766">
        <w:t>Digital Education Librarian</w:t>
      </w:r>
      <w:r w:rsidR="00EC3766">
        <w:t>,</w:t>
      </w:r>
      <w:r w:rsidRPr="00EC3766" w:rsidR="00EC3766">
        <w:t xml:space="preserve"> </w:t>
      </w:r>
      <w:r w:rsidRPr="00EC3766" w:rsidR="00EC3766">
        <w:t>King’s College London</w:t>
      </w:r>
    </w:p>
    <w:p w:rsidRPr="00FC2897" w:rsidR="00FC2897" w:rsidP="00FC2897" w:rsidRDefault="00FC2897" w14:paraId="6E46565A" w14:textId="77777777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10:25</w:t>
      </w:r>
      <w:r w:rsidRPr="00FC2897">
        <w:rPr>
          <w:b/>
          <w:bCs/>
        </w:rPr>
        <w:tab/>
      </w:r>
      <w:r w:rsidRPr="00FC2897">
        <w:rPr>
          <w:b/>
          <w:bCs/>
        </w:rPr>
        <w:t>Break / Meet the Sponsors</w:t>
      </w:r>
    </w:p>
    <w:p w:rsidRPr="00FC2897" w:rsidR="00FC2897" w:rsidP="00FC2897" w:rsidRDefault="00FC2897" w14:paraId="1B6BB0DC" w14:textId="6972C009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11:00</w:t>
      </w:r>
      <w:r w:rsidRPr="00FC2897">
        <w:rPr>
          <w:b/>
          <w:bCs/>
        </w:rPr>
        <w:tab/>
      </w:r>
      <w:r w:rsidRPr="00FC2897">
        <w:rPr>
          <w:b/>
          <w:bCs/>
        </w:rPr>
        <w:t xml:space="preserve">Facilitated </w:t>
      </w:r>
      <w:r w:rsidR="00EC3766">
        <w:rPr>
          <w:b/>
          <w:bCs/>
        </w:rPr>
        <w:t>Discussion Session</w:t>
      </w:r>
    </w:p>
    <w:p w:rsidR="00FC2897" w:rsidP="00FC2897" w:rsidRDefault="00FC2897" w14:paraId="1D278BFC" w14:textId="358FC67F">
      <w:pPr>
        <w:tabs>
          <w:tab w:val="left" w:pos="1134"/>
        </w:tabs>
        <w:ind w:left="1134" w:hanging="1134"/>
      </w:pPr>
      <w:r w:rsidRPr="54052820" w:rsidR="54052820">
        <w:rPr>
          <w:b w:val="1"/>
          <w:bCs w:val="1"/>
        </w:rPr>
        <w:t>12:00</w:t>
      </w:r>
      <w:r>
        <w:tab/>
      </w:r>
      <w:r w:rsidRPr="54052820" w:rsidR="54052820">
        <w:rPr>
          <w:b w:val="1"/>
          <w:bCs w:val="1"/>
        </w:rPr>
        <w:t>Developing Questions for Critically Appraising for Anti-Racism</w:t>
      </w:r>
      <w:r>
        <w:br/>
      </w:r>
      <w:r w:rsidR="54052820">
        <w:rPr/>
        <w:t>Ramona Naicker, Information Specialist (Evidence and Training Lead), Northern Care Alliance NHS Group</w:t>
      </w:r>
    </w:p>
    <w:p w:rsidR="00FC2897" w:rsidP="00FC2897" w:rsidRDefault="00FC2897" w14:paraId="4656033B" w14:textId="54B6128C">
      <w:pPr>
        <w:tabs>
          <w:tab w:val="left" w:pos="1134"/>
        </w:tabs>
        <w:ind w:left="1134" w:hanging="1134"/>
      </w:pPr>
      <w:r w:rsidRPr="00FC2897">
        <w:rPr>
          <w:b/>
          <w:bCs/>
        </w:rPr>
        <w:t>12:55</w:t>
      </w:r>
      <w:r w:rsidRPr="00FC2897">
        <w:rPr>
          <w:b/>
          <w:bCs/>
        </w:rPr>
        <w:tab/>
      </w:r>
      <w:r w:rsidRPr="00FC2897">
        <w:rPr>
          <w:b/>
          <w:bCs/>
        </w:rPr>
        <w:t>Closing Remarks</w:t>
      </w:r>
      <w:r w:rsidRPr="00FC2897">
        <w:rPr>
          <w:b/>
          <w:bCs/>
        </w:rPr>
        <w:br/>
      </w:r>
      <w:r>
        <w:t>Isla / Ric, UHMLG Co-Chairs</w:t>
      </w:r>
    </w:p>
    <w:p w:rsidRPr="00FC2897" w:rsidR="00FC2897" w:rsidP="00FC2897" w:rsidRDefault="00FC2897" w14:paraId="6CC6B5D6" w14:textId="77777777">
      <w:pPr>
        <w:tabs>
          <w:tab w:val="left" w:pos="1134"/>
        </w:tabs>
        <w:ind w:left="1134" w:hanging="1134"/>
        <w:rPr>
          <w:b/>
          <w:bCs/>
        </w:rPr>
      </w:pPr>
      <w:r w:rsidRPr="00FC2897">
        <w:rPr>
          <w:b/>
          <w:bCs/>
        </w:rPr>
        <w:t>13:00</w:t>
      </w:r>
      <w:r w:rsidRPr="00FC2897">
        <w:rPr>
          <w:b/>
          <w:bCs/>
        </w:rPr>
        <w:tab/>
      </w:r>
      <w:r w:rsidRPr="00FC2897">
        <w:rPr>
          <w:b/>
          <w:bCs/>
        </w:rPr>
        <w:t>Lunch</w:t>
      </w:r>
    </w:p>
    <w:p w:rsidR="00FC2897" w:rsidP="00FC2897" w:rsidRDefault="00FC2897" w14:paraId="1E3AD6EB" w14:textId="102ABAAC">
      <w:pPr>
        <w:tabs>
          <w:tab w:val="left" w:pos="1134"/>
        </w:tabs>
        <w:ind w:left="1134" w:hanging="1134"/>
      </w:pPr>
      <w:r w:rsidRPr="00FC2897">
        <w:rPr>
          <w:b/>
          <w:bCs/>
        </w:rPr>
        <w:tab/>
      </w:r>
      <w:r w:rsidRPr="00FC2897">
        <w:rPr>
          <w:b/>
          <w:bCs/>
        </w:rPr>
        <w:t>Tour of Swansea University Library</w:t>
      </w:r>
      <w:r w:rsidRPr="00FC2897">
        <w:rPr>
          <w:b/>
          <w:bCs/>
        </w:rPr>
        <w:br/>
      </w:r>
      <w:r>
        <w:t>Sign up at the registration desk by 11:00 on Friday</w:t>
      </w:r>
    </w:p>
    <w:p w:rsidRPr="004C4202" w:rsidR="004C4202" w:rsidP="004C4202" w:rsidRDefault="004C4202" w14:paraId="1B7CB0DB" w14:textId="77777777"/>
    <w:sectPr w:rsidRPr="004C4202" w:rsidR="004C420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CD"/>
    <w:rsid w:val="00433943"/>
    <w:rsid w:val="00456AD2"/>
    <w:rsid w:val="004C4202"/>
    <w:rsid w:val="005C78CD"/>
    <w:rsid w:val="00C62788"/>
    <w:rsid w:val="00CF218F"/>
    <w:rsid w:val="00EC3766"/>
    <w:rsid w:val="00FC2897"/>
    <w:rsid w:val="540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B04B"/>
  <w15:chartTrackingRefBased/>
  <w15:docId w15:val="{D0752E74-DB6B-4162-8632-9F9965B2A3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2897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18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B05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18F"/>
    <w:pPr>
      <w:spacing w:after="0" w:line="240" w:lineRule="auto"/>
      <w:contextualSpacing/>
    </w:pPr>
    <w:rPr>
      <w:rFonts w:cs="Arial" w:asciiTheme="majorHAnsi" w:hAnsiTheme="majorHAnsi" w:eastAsiaTheme="majorEastAsia"/>
      <w:b/>
      <w:bCs/>
      <w:noProof/>
      <w:color w:val="00B05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F218F"/>
    <w:rPr>
      <w:rFonts w:cs="Arial" w:asciiTheme="majorHAnsi" w:hAnsiTheme="majorHAnsi" w:eastAsiaTheme="majorEastAsia"/>
      <w:b/>
      <w:bCs/>
      <w:noProof/>
      <w:color w:val="00B050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CF218F"/>
    <w:rPr>
      <w:rFonts w:asciiTheme="majorHAnsi" w:hAnsiTheme="majorHAnsi" w:eastAsiaTheme="majorEastAsia" w:cstheme="majorBidi"/>
      <w:b/>
      <w:bCs/>
      <w:color w:val="00B050"/>
      <w:sz w:val="32"/>
      <w:szCs w:val="32"/>
    </w:rPr>
  </w:style>
  <w:style w:type="table" w:styleId="TableGrid">
    <w:name w:val="Table Grid"/>
    <w:basedOn w:val="TableNormal"/>
    <w:uiPriority w:val="39"/>
    <w:rsid w:val="005C78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 Paul</dc:creator>
  <keywords/>
  <dc:description/>
  <lastModifiedBy>UHMLG Admin</lastModifiedBy>
  <revision>3</revision>
  <dcterms:created xsi:type="dcterms:W3CDTF">2022-06-11T10:58:00.0000000Z</dcterms:created>
  <dcterms:modified xsi:type="dcterms:W3CDTF">2022-06-14T09:16:18.5757088Z</dcterms:modified>
</coreProperties>
</file>